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72" w:rsidRPr="00B54BE5" w:rsidRDefault="008D696B" w:rsidP="00B54BE5">
      <w:pPr>
        <w:pStyle w:val="Standard"/>
        <w:spacing w:line="360" w:lineRule="auto"/>
        <w:jc w:val="center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EXCELENTÍSSIMO SENHOR PRESIDENTE DA CÂMARA MUNICIPAL DE ARAUCÁRIA - PARANÁ</w:t>
      </w:r>
    </w:p>
    <w:p w:rsidR="00771272" w:rsidRPr="00B54BE5" w:rsidRDefault="00771272" w:rsidP="00B54BE5">
      <w:pPr>
        <w:pStyle w:val="Standard"/>
        <w:spacing w:line="360" w:lineRule="auto"/>
        <w:ind w:firstLine="1701"/>
        <w:jc w:val="center"/>
        <w:rPr>
          <w:rFonts w:ascii="Verdana" w:hAnsi="Verdana"/>
        </w:rPr>
      </w:pPr>
    </w:p>
    <w:p w:rsidR="002765D6" w:rsidRPr="00B54BE5" w:rsidRDefault="002765D6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2765D6" w:rsidRPr="00B54BE5" w:rsidRDefault="002765D6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2765D6" w:rsidRPr="00B54BE5" w:rsidRDefault="0091460A" w:rsidP="00B54BE5">
      <w:pPr>
        <w:pStyle w:val="Standard"/>
        <w:spacing w:line="360" w:lineRule="auto"/>
        <w:jc w:val="both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Projeto de Lei</w:t>
      </w:r>
      <w:r w:rsidR="002765D6" w:rsidRPr="00B54BE5">
        <w:rPr>
          <w:rFonts w:ascii="Verdana" w:hAnsi="Verdana"/>
          <w:b/>
        </w:rPr>
        <w:t xml:space="preserve"> n</w:t>
      </w:r>
      <w:r w:rsidR="002765D6" w:rsidRPr="00B54BE5">
        <w:rPr>
          <w:rFonts w:ascii="Verdana" w:hAnsi="Verdana" w:cs="Times New Roman"/>
          <w:b/>
        </w:rPr>
        <w:t>°</w:t>
      </w:r>
      <w:r w:rsidR="002765D6" w:rsidRPr="00B54BE5">
        <w:rPr>
          <w:rFonts w:ascii="Verdana" w:hAnsi="Verdana"/>
          <w:b/>
        </w:rPr>
        <w:t xml:space="preserve"> </w:t>
      </w:r>
      <w:r w:rsidR="00313777" w:rsidRPr="00B54BE5">
        <w:rPr>
          <w:rFonts w:ascii="Verdana" w:hAnsi="Verdana"/>
          <w:b/>
        </w:rPr>
        <w:t>____</w:t>
      </w:r>
      <w:r w:rsidR="002765D6" w:rsidRPr="00B54BE5">
        <w:rPr>
          <w:rFonts w:ascii="Verdana" w:hAnsi="Verdana"/>
          <w:b/>
        </w:rPr>
        <w:t>/201</w:t>
      </w:r>
      <w:r w:rsidR="00A81DBF">
        <w:rPr>
          <w:rFonts w:ascii="Verdana" w:hAnsi="Verdana"/>
          <w:b/>
        </w:rPr>
        <w:t>5</w:t>
      </w:r>
      <w:bookmarkStart w:id="0" w:name="_GoBack"/>
      <w:bookmarkEnd w:id="0"/>
      <w:r w:rsidR="002765D6" w:rsidRPr="00B54BE5">
        <w:rPr>
          <w:rFonts w:ascii="Verdana" w:hAnsi="Verdana"/>
          <w:b/>
        </w:rPr>
        <w:t xml:space="preserve"> </w:t>
      </w:r>
    </w:p>
    <w:p w:rsidR="00DA357A" w:rsidRPr="00B54BE5" w:rsidRDefault="00DA357A" w:rsidP="00B54BE5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DA357A" w:rsidRPr="00B54BE5" w:rsidRDefault="00DA357A" w:rsidP="00B54BE5">
      <w:pPr>
        <w:pStyle w:val="Standard"/>
        <w:spacing w:line="360" w:lineRule="auto"/>
        <w:jc w:val="both"/>
        <w:rPr>
          <w:rFonts w:ascii="Verdana" w:hAnsi="Verdana"/>
          <w:b/>
        </w:rPr>
      </w:pPr>
    </w:p>
    <w:p w:rsidR="002765D6" w:rsidRPr="004C4070" w:rsidRDefault="00F16644" w:rsidP="00B54BE5">
      <w:pPr>
        <w:pStyle w:val="Standard"/>
        <w:spacing w:line="360" w:lineRule="auto"/>
        <w:ind w:left="4820"/>
        <w:jc w:val="both"/>
        <w:rPr>
          <w:rFonts w:ascii="Verdana" w:hAnsi="Verdana"/>
          <w:b/>
          <w:color w:val="FF0000"/>
          <w:sz w:val="16"/>
          <w:szCs w:val="16"/>
        </w:rPr>
      </w:pPr>
      <w:r w:rsidRPr="00972AC7">
        <w:rPr>
          <w:rFonts w:ascii="Verdana" w:hAnsi="Verdana"/>
          <w:b/>
          <w:sz w:val="16"/>
          <w:szCs w:val="16"/>
        </w:rPr>
        <w:t xml:space="preserve">EMENTA: </w:t>
      </w:r>
      <w:r w:rsidR="00BD116A" w:rsidRPr="00BD116A">
        <w:rPr>
          <w:rFonts w:ascii="Verdana" w:hAnsi="Verdana"/>
          <w:b/>
          <w:sz w:val="16"/>
          <w:szCs w:val="16"/>
        </w:rPr>
        <w:t>Dispõe sobre assentos preferenciais em veículos automotores de via terrestre afetados exclusivamente à prestação de serviços públicos do transporte coletivo no âmbito do Município de Araucária.</w:t>
      </w:r>
    </w:p>
    <w:p w:rsidR="00DA357A" w:rsidRPr="00B54BE5" w:rsidRDefault="00972AC7" w:rsidP="00972AC7">
      <w:pPr>
        <w:pStyle w:val="Standard"/>
        <w:tabs>
          <w:tab w:val="left" w:pos="4234"/>
        </w:tabs>
        <w:spacing w:line="360" w:lineRule="auto"/>
        <w:ind w:firstLine="17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2765D6" w:rsidRPr="00B54BE5" w:rsidRDefault="002765D6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p w:rsidR="00771272" w:rsidRPr="00B54BE5" w:rsidRDefault="008D696B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  <w:r w:rsidRPr="00B54BE5">
        <w:rPr>
          <w:rFonts w:ascii="Verdana" w:hAnsi="Verdana"/>
          <w:b/>
          <w:u w:val="single"/>
        </w:rPr>
        <w:t>PAULO HORÁCIO</w:t>
      </w:r>
      <w:r w:rsidR="00B82B4D" w:rsidRPr="00B54BE5">
        <w:rPr>
          <w:rFonts w:ascii="Verdana" w:hAnsi="Verdana"/>
          <w:b/>
        </w:rPr>
        <w:t xml:space="preserve">, </w:t>
      </w:r>
      <w:r w:rsidRPr="00B54BE5">
        <w:rPr>
          <w:rFonts w:ascii="Verdana" w:hAnsi="Verdana"/>
        </w:rPr>
        <w:t>vereador legitimamente empossado pela Câmara Municipal de Araucária</w:t>
      </w:r>
      <w:r w:rsidR="002765D6" w:rsidRPr="00B54BE5">
        <w:rPr>
          <w:rFonts w:ascii="Verdana" w:hAnsi="Verdana"/>
        </w:rPr>
        <w:t xml:space="preserve"> para exercício de mandato eletivo</w:t>
      </w:r>
      <w:r w:rsidRPr="00B54BE5">
        <w:rPr>
          <w:rFonts w:ascii="Verdana" w:hAnsi="Verdana"/>
        </w:rPr>
        <w:t xml:space="preserve">, no uso das atribuições </w:t>
      </w:r>
      <w:r w:rsidR="002765D6" w:rsidRPr="00B54BE5">
        <w:rPr>
          <w:rFonts w:ascii="Verdana" w:hAnsi="Verdana"/>
        </w:rPr>
        <w:t xml:space="preserve">que lhe foram </w:t>
      </w:r>
      <w:r w:rsidR="00CA3F67" w:rsidRPr="00B54BE5">
        <w:rPr>
          <w:rFonts w:ascii="Verdana" w:hAnsi="Verdana"/>
        </w:rPr>
        <w:t>conferidas</w:t>
      </w:r>
      <w:r w:rsidRPr="00B54BE5">
        <w:rPr>
          <w:rFonts w:ascii="Verdana" w:hAnsi="Verdana"/>
        </w:rPr>
        <w:t xml:space="preserve"> pelos art. 9</w:t>
      </w:r>
      <w:r w:rsidRPr="00B54BE5">
        <w:rPr>
          <w:rFonts w:ascii="Verdana" w:hAnsi="Verdana" w:cs="Times New Roman"/>
        </w:rPr>
        <w:t>°</w:t>
      </w:r>
      <w:r w:rsidRPr="00B54BE5">
        <w:rPr>
          <w:rFonts w:ascii="Verdana" w:hAnsi="Verdana"/>
        </w:rPr>
        <w:t xml:space="preserve"> e </w:t>
      </w:r>
      <w:r w:rsidR="002765D6" w:rsidRPr="00B54BE5">
        <w:rPr>
          <w:rFonts w:ascii="Verdana" w:hAnsi="Verdana"/>
        </w:rPr>
        <w:t xml:space="preserve">art. </w:t>
      </w:r>
      <w:r w:rsidRPr="00B54BE5">
        <w:rPr>
          <w:rFonts w:ascii="Verdana" w:hAnsi="Verdana"/>
        </w:rPr>
        <w:t>10, inciso IV da Resolução n</w:t>
      </w:r>
      <w:r w:rsidRPr="00B54BE5">
        <w:rPr>
          <w:rFonts w:ascii="Verdana" w:hAnsi="Verdana" w:cs="Times New Roman"/>
        </w:rPr>
        <w:t>°</w:t>
      </w:r>
      <w:r w:rsidRPr="00B54BE5">
        <w:rPr>
          <w:rFonts w:ascii="Verdana" w:hAnsi="Verdana"/>
        </w:rPr>
        <w:t xml:space="preserve"> 01/1993 (Regimento Interno da Câmara Municipal de Araucária), vem perante Vossa Excelência, com esteio nos art. 32, inciso VIII, alínea “a”, </w:t>
      </w:r>
      <w:r w:rsidR="002765D6" w:rsidRPr="00B54BE5">
        <w:rPr>
          <w:rFonts w:ascii="Verdana" w:hAnsi="Verdana"/>
        </w:rPr>
        <w:t xml:space="preserve">art. </w:t>
      </w:r>
      <w:r w:rsidRPr="00B54BE5">
        <w:rPr>
          <w:rFonts w:ascii="Verdana" w:hAnsi="Verdana"/>
        </w:rPr>
        <w:t>10</w:t>
      </w:r>
      <w:r w:rsidR="0091460A" w:rsidRPr="00B54BE5">
        <w:rPr>
          <w:rFonts w:ascii="Verdana" w:hAnsi="Verdana"/>
        </w:rPr>
        <w:t>1</w:t>
      </w:r>
      <w:r w:rsidRPr="00B54BE5">
        <w:rPr>
          <w:rFonts w:ascii="Verdana" w:hAnsi="Verdana"/>
        </w:rPr>
        <w:t xml:space="preserve">, inciso I e </w:t>
      </w:r>
      <w:r w:rsidR="002765D6" w:rsidRPr="00B54BE5">
        <w:rPr>
          <w:rFonts w:ascii="Verdana" w:hAnsi="Verdana"/>
        </w:rPr>
        <w:t xml:space="preserve">art. </w:t>
      </w:r>
      <w:r w:rsidRPr="00B54BE5">
        <w:rPr>
          <w:rFonts w:ascii="Verdana" w:hAnsi="Verdana"/>
        </w:rPr>
        <w:t>1</w:t>
      </w:r>
      <w:r w:rsidR="0091460A" w:rsidRPr="00B54BE5">
        <w:rPr>
          <w:rFonts w:ascii="Verdana" w:hAnsi="Verdana"/>
        </w:rPr>
        <w:t>09 e seguintes</w:t>
      </w:r>
      <w:r w:rsidRPr="00B54BE5">
        <w:rPr>
          <w:rFonts w:ascii="Verdana" w:hAnsi="Verdana"/>
        </w:rPr>
        <w:t xml:space="preserve">, </w:t>
      </w:r>
      <w:r w:rsidR="002765D6" w:rsidRPr="00B54BE5">
        <w:rPr>
          <w:rFonts w:ascii="Verdana" w:hAnsi="Verdana"/>
        </w:rPr>
        <w:t>todos</w:t>
      </w:r>
      <w:r w:rsidRPr="00B54BE5">
        <w:rPr>
          <w:rFonts w:ascii="Verdana" w:hAnsi="Verdana"/>
        </w:rPr>
        <w:t xml:space="preserve"> do Regimento Interno des</w:t>
      </w:r>
      <w:r w:rsidR="002765D6" w:rsidRPr="00B54BE5">
        <w:rPr>
          <w:rFonts w:ascii="Verdana" w:hAnsi="Verdana"/>
        </w:rPr>
        <w:t>s</w:t>
      </w:r>
      <w:r w:rsidRPr="00B54BE5">
        <w:rPr>
          <w:rFonts w:ascii="Verdana" w:hAnsi="Verdana"/>
        </w:rPr>
        <w:t xml:space="preserve">a Casa Legislativa, </w:t>
      </w:r>
      <w:r w:rsidR="0091460A" w:rsidRPr="00B54BE5">
        <w:rPr>
          <w:rFonts w:ascii="Verdana" w:hAnsi="Verdana"/>
        </w:rPr>
        <w:t>apresentar</w:t>
      </w:r>
      <w:r w:rsidRPr="00B54BE5">
        <w:rPr>
          <w:rFonts w:ascii="Verdana" w:hAnsi="Verdana"/>
        </w:rPr>
        <w:t xml:space="preserve"> proposição na modalidade </w:t>
      </w:r>
      <w:r w:rsidR="0091460A" w:rsidRPr="00B54BE5">
        <w:rPr>
          <w:rFonts w:ascii="Verdana" w:hAnsi="Verdana"/>
          <w:b/>
          <w:u w:val="single"/>
        </w:rPr>
        <w:t>PROJETO DE LEI</w:t>
      </w:r>
      <w:r w:rsidRPr="00B54BE5">
        <w:rPr>
          <w:rFonts w:ascii="Verdana" w:hAnsi="Verdana"/>
        </w:rPr>
        <w:t>, pugnando pela sua aceitação</w:t>
      </w:r>
      <w:r w:rsidR="0091460A" w:rsidRPr="00B54BE5">
        <w:rPr>
          <w:rFonts w:ascii="Verdana" w:hAnsi="Verdana"/>
        </w:rPr>
        <w:t xml:space="preserve"> e admissão</w:t>
      </w:r>
      <w:r w:rsidRPr="00B54BE5">
        <w:rPr>
          <w:rFonts w:ascii="Verdana" w:hAnsi="Verdana"/>
        </w:rPr>
        <w:t xml:space="preserve">, </w:t>
      </w:r>
      <w:r w:rsidR="00DA357A" w:rsidRPr="00B54BE5">
        <w:rPr>
          <w:rFonts w:ascii="Verdana" w:hAnsi="Verdana"/>
        </w:rPr>
        <w:t>requerendo</w:t>
      </w:r>
      <w:r w:rsidR="0091460A" w:rsidRPr="00B54BE5">
        <w:rPr>
          <w:rFonts w:ascii="Verdana" w:hAnsi="Verdana"/>
        </w:rPr>
        <w:t xml:space="preserve"> </w:t>
      </w:r>
      <w:r w:rsidR="00DA357A" w:rsidRPr="00B54BE5">
        <w:rPr>
          <w:rFonts w:ascii="Verdana" w:hAnsi="Verdana"/>
        </w:rPr>
        <w:t xml:space="preserve">desde já, seja dado o </w:t>
      </w:r>
      <w:r w:rsidR="0091460A" w:rsidRPr="00B54BE5">
        <w:rPr>
          <w:rFonts w:ascii="Verdana" w:hAnsi="Verdana"/>
        </w:rPr>
        <w:t xml:space="preserve">seu </w:t>
      </w:r>
      <w:r w:rsidR="00DA357A" w:rsidRPr="00B54BE5">
        <w:rPr>
          <w:rFonts w:ascii="Verdana" w:hAnsi="Verdana"/>
        </w:rPr>
        <w:t xml:space="preserve">devido </w:t>
      </w:r>
      <w:r w:rsidR="0091460A" w:rsidRPr="00B54BE5">
        <w:rPr>
          <w:rFonts w:ascii="Verdana" w:hAnsi="Verdana"/>
        </w:rPr>
        <w:t>processamento na forma regimental, consoante</w:t>
      </w:r>
      <w:r w:rsidR="00DA357A" w:rsidRPr="00B54BE5">
        <w:rPr>
          <w:rFonts w:ascii="Verdana" w:hAnsi="Verdana"/>
        </w:rPr>
        <w:t xml:space="preserve"> inteiro teor do expediente incluso, o qual segue acompanhado pela justificativa pertinente.</w:t>
      </w:r>
      <w:r w:rsidR="0091460A" w:rsidRPr="00B54BE5">
        <w:rPr>
          <w:rFonts w:ascii="Verdana" w:hAnsi="Verdana"/>
        </w:rPr>
        <w:t xml:space="preserve">  </w:t>
      </w:r>
    </w:p>
    <w:p w:rsidR="00DA357A" w:rsidRPr="00B54BE5" w:rsidRDefault="00DA357A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771272" w:rsidRPr="00B54BE5" w:rsidRDefault="001D1D55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54BE5">
        <w:rPr>
          <w:rFonts w:ascii="Verdana" w:hAnsi="Verdana"/>
        </w:rPr>
        <w:t>Araucária</w:t>
      </w:r>
      <w:r w:rsidR="00D90BDD" w:rsidRPr="00B54BE5">
        <w:rPr>
          <w:rFonts w:ascii="Verdana" w:hAnsi="Verdana"/>
        </w:rPr>
        <w:t xml:space="preserve">, </w:t>
      </w:r>
      <w:r w:rsidR="00BD116A">
        <w:rPr>
          <w:rFonts w:ascii="Verdana" w:hAnsi="Verdana"/>
        </w:rPr>
        <w:t>30</w:t>
      </w:r>
      <w:r w:rsidR="00B82B4D" w:rsidRPr="00B54BE5">
        <w:rPr>
          <w:rFonts w:ascii="Verdana" w:hAnsi="Verdana"/>
        </w:rPr>
        <w:t xml:space="preserve"> de </w:t>
      </w:r>
      <w:r w:rsidR="005E736D" w:rsidRPr="00B54BE5">
        <w:rPr>
          <w:rFonts w:ascii="Verdana" w:hAnsi="Verdana"/>
        </w:rPr>
        <w:t>novembro</w:t>
      </w:r>
      <w:r w:rsidR="00B82B4D" w:rsidRPr="00B54BE5">
        <w:rPr>
          <w:rFonts w:ascii="Verdana" w:hAnsi="Verdana"/>
        </w:rPr>
        <w:t xml:space="preserve"> de 201</w:t>
      </w:r>
      <w:r w:rsidR="00BD116A">
        <w:rPr>
          <w:rFonts w:ascii="Verdana" w:hAnsi="Verdana"/>
        </w:rPr>
        <w:t>5</w:t>
      </w:r>
      <w:r w:rsidR="00B82B4D" w:rsidRPr="00B54BE5">
        <w:rPr>
          <w:rFonts w:ascii="Verdana" w:hAnsi="Verdana"/>
        </w:rPr>
        <w:t>.</w:t>
      </w:r>
    </w:p>
    <w:p w:rsidR="00771272" w:rsidRPr="00B54BE5" w:rsidRDefault="00771272" w:rsidP="00B54BE5">
      <w:pPr>
        <w:pStyle w:val="Standard"/>
        <w:spacing w:line="360" w:lineRule="auto"/>
        <w:jc w:val="both"/>
        <w:rPr>
          <w:rFonts w:ascii="Verdana" w:hAnsi="Verdana"/>
        </w:rPr>
      </w:pPr>
    </w:p>
    <w:p w:rsidR="00DA357A" w:rsidRPr="00B54BE5" w:rsidRDefault="00DA357A" w:rsidP="00B54BE5">
      <w:pPr>
        <w:pStyle w:val="Standard"/>
        <w:spacing w:line="360" w:lineRule="auto"/>
        <w:jc w:val="both"/>
        <w:rPr>
          <w:rFonts w:ascii="Verdana" w:hAnsi="Verdana"/>
        </w:rPr>
      </w:pPr>
    </w:p>
    <w:p w:rsidR="00771272" w:rsidRPr="00B54BE5" w:rsidRDefault="00B82B4D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PAULO</w:t>
      </w:r>
      <w:r w:rsidR="00794FC6" w:rsidRPr="00B54BE5">
        <w:rPr>
          <w:rFonts w:ascii="Verdana" w:hAnsi="Verdana"/>
          <w:b/>
        </w:rPr>
        <w:t xml:space="preserve"> </w:t>
      </w:r>
      <w:r w:rsidRPr="00B54BE5">
        <w:rPr>
          <w:rFonts w:ascii="Verdana" w:hAnsi="Verdana"/>
          <w:b/>
        </w:rPr>
        <w:t>HORÁCIO</w:t>
      </w:r>
    </w:p>
    <w:p w:rsidR="00771272" w:rsidRPr="00B54BE5" w:rsidRDefault="00B82B4D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VEREADOR</w:t>
      </w:r>
    </w:p>
    <w:p w:rsidR="000458E8" w:rsidRPr="00B54BE5" w:rsidRDefault="000458E8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</w:p>
    <w:p w:rsidR="000458E8" w:rsidRPr="00B54BE5" w:rsidRDefault="000458E8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</w:p>
    <w:p w:rsidR="008C5B6A" w:rsidRPr="00B54BE5" w:rsidRDefault="008C5B6A" w:rsidP="00B54BE5">
      <w:pPr>
        <w:pStyle w:val="Standard"/>
        <w:tabs>
          <w:tab w:val="left" w:pos="1701"/>
        </w:tabs>
        <w:spacing w:line="360" w:lineRule="auto"/>
        <w:ind w:firstLine="1701"/>
        <w:rPr>
          <w:rFonts w:ascii="Verdana" w:hAnsi="Verdana"/>
          <w:b/>
        </w:rPr>
      </w:pPr>
    </w:p>
    <w:p w:rsidR="00AF057F" w:rsidRPr="00B54BE5" w:rsidRDefault="00AF057F" w:rsidP="00B54BE5">
      <w:pPr>
        <w:spacing w:line="360" w:lineRule="auto"/>
        <w:jc w:val="both"/>
        <w:rPr>
          <w:rFonts w:ascii="Verdana" w:hAnsi="Verdana" w:cs="Arial"/>
          <w:b/>
        </w:rPr>
      </w:pPr>
      <w:r w:rsidRPr="00B54BE5">
        <w:rPr>
          <w:rFonts w:ascii="Verdana" w:hAnsi="Verdana" w:cs="Arial"/>
          <w:b/>
        </w:rPr>
        <w:t>AUTOR: VEREADOR PAULO HORÁCIO</w:t>
      </w:r>
    </w:p>
    <w:p w:rsidR="00AF057F" w:rsidRPr="00B54BE5" w:rsidRDefault="00AF057F" w:rsidP="00B54BE5">
      <w:pPr>
        <w:spacing w:line="360" w:lineRule="auto"/>
        <w:jc w:val="both"/>
        <w:rPr>
          <w:rFonts w:ascii="Verdana" w:hAnsi="Verdana" w:cs="Arial"/>
          <w:b/>
        </w:rPr>
      </w:pPr>
    </w:p>
    <w:p w:rsidR="00C03BDE" w:rsidRPr="00C03BDE" w:rsidRDefault="00C03BDE" w:rsidP="00C03BDE">
      <w:pPr>
        <w:spacing w:before="120" w:after="120"/>
        <w:jc w:val="both"/>
        <w:rPr>
          <w:rFonts w:ascii="Verdana" w:hAnsi="Verdana"/>
        </w:rPr>
      </w:pPr>
      <w:r w:rsidRPr="00C03BDE">
        <w:rPr>
          <w:rFonts w:ascii="Verdana" w:hAnsi="Verdana"/>
        </w:rPr>
        <w:t>PROJETO DE LEI MUNICIPAL N° ___/2015</w:t>
      </w:r>
    </w:p>
    <w:p w:rsidR="00C03BDE" w:rsidRPr="00C03BDE" w:rsidRDefault="00C03BDE" w:rsidP="00C03BDE">
      <w:pPr>
        <w:spacing w:before="120" w:after="120"/>
        <w:jc w:val="both"/>
        <w:rPr>
          <w:rFonts w:ascii="Verdana" w:hAnsi="Verdana"/>
        </w:rPr>
      </w:pPr>
    </w:p>
    <w:p w:rsidR="00C03BDE" w:rsidRPr="00C03BDE" w:rsidRDefault="00C03BDE" w:rsidP="00C03BDE">
      <w:pPr>
        <w:spacing w:before="120" w:after="120"/>
        <w:jc w:val="both"/>
        <w:rPr>
          <w:rFonts w:ascii="Verdana" w:hAnsi="Verdana"/>
        </w:rPr>
      </w:pPr>
    </w:p>
    <w:p w:rsidR="00C03BDE" w:rsidRPr="00C03BDE" w:rsidRDefault="00C03BDE" w:rsidP="00C03BDE">
      <w:pPr>
        <w:spacing w:before="240" w:after="240"/>
        <w:ind w:left="3402"/>
        <w:jc w:val="both"/>
        <w:rPr>
          <w:rFonts w:ascii="Verdana" w:hAnsi="Verdana"/>
          <w:i/>
        </w:rPr>
      </w:pPr>
      <w:r w:rsidRPr="00C03BDE">
        <w:rPr>
          <w:rFonts w:ascii="Verdana" w:hAnsi="Verdana"/>
          <w:i/>
        </w:rPr>
        <w:t>EMENTA: Dispõe sobre assentos prefer</w:t>
      </w:r>
      <w:r w:rsidRPr="00C03BDE">
        <w:rPr>
          <w:rFonts w:ascii="Verdana" w:hAnsi="Verdana"/>
          <w:i/>
        </w:rPr>
        <w:t>e</w:t>
      </w:r>
      <w:r w:rsidRPr="00C03BDE">
        <w:rPr>
          <w:rFonts w:ascii="Verdana" w:hAnsi="Verdana"/>
          <w:i/>
        </w:rPr>
        <w:t>ncia</w:t>
      </w:r>
      <w:r w:rsidRPr="00C03BDE">
        <w:rPr>
          <w:rFonts w:ascii="Verdana" w:hAnsi="Verdana"/>
          <w:i/>
        </w:rPr>
        <w:t>i</w:t>
      </w:r>
      <w:r w:rsidRPr="00C03BDE">
        <w:rPr>
          <w:rFonts w:ascii="Verdana" w:hAnsi="Verdana"/>
          <w:i/>
        </w:rPr>
        <w:t>s em veículos automotores de via terrestre afetados exclusivamente à prestação de serviços públicos do transporte coletivo no âmbito do Município de Araucária.</w:t>
      </w:r>
    </w:p>
    <w:p w:rsidR="00C03BDE" w:rsidRPr="00C03BDE" w:rsidRDefault="00C03BDE" w:rsidP="00C03BDE">
      <w:pPr>
        <w:spacing w:before="240" w:after="240"/>
        <w:jc w:val="both"/>
        <w:rPr>
          <w:rFonts w:ascii="Verdana" w:hAnsi="Verdana"/>
        </w:rPr>
      </w:pPr>
      <w:r w:rsidRPr="00C03BDE">
        <w:rPr>
          <w:rFonts w:ascii="Verdana" w:hAnsi="Verdana"/>
        </w:rPr>
        <w:t xml:space="preserve"> 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Art. 1°.</w:t>
      </w:r>
      <w:r>
        <w:rPr>
          <w:rFonts w:ascii="Verdana" w:hAnsi="Verdana"/>
        </w:rPr>
        <w:t xml:space="preserve"> </w:t>
      </w:r>
      <w:r w:rsidRPr="00C03BDE">
        <w:rPr>
          <w:rFonts w:ascii="Verdana" w:hAnsi="Verdana"/>
        </w:rPr>
        <w:t>Esta lei visa disciplinar os assentos prefer</w:t>
      </w:r>
      <w:r>
        <w:rPr>
          <w:rFonts w:ascii="Verdana" w:hAnsi="Verdana"/>
        </w:rPr>
        <w:t>enciais</w:t>
      </w:r>
      <w:r w:rsidRPr="00C03BDE">
        <w:rPr>
          <w:rFonts w:ascii="Verdana" w:hAnsi="Verdana"/>
        </w:rPr>
        <w:t xml:space="preserve"> em veículos automotores de via terrestre afetados exclusivamente à prestação de serviços públicos do transporte coletivo no âmbito do Município de Araucária.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§</w:t>
      </w:r>
      <w:r>
        <w:rPr>
          <w:rFonts w:ascii="Verdana" w:hAnsi="Verdana"/>
        </w:rPr>
        <w:t xml:space="preserve"> </w:t>
      </w:r>
      <w:r w:rsidRPr="00C03BDE">
        <w:rPr>
          <w:rFonts w:ascii="Verdana" w:hAnsi="Verdana"/>
        </w:rPr>
        <w:t>1°.</w:t>
      </w:r>
      <w:r>
        <w:rPr>
          <w:rFonts w:ascii="Verdana" w:hAnsi="Verdana"/>
        </w:rPr>
        <w:t xml:space="preserve"> </w:t>
      </w:r>
      <w:r w:rsidRPr="00C03BDE">
        <w:rPr>
          <w:rFonts w:ascii="Verdana" w:hAnsi="Verdana"/>
        </w:rPr>
        <w:t>Entende-se por veículo</w:t>
      </w:r>
      <w:r w:rsidR="00BB2361">
        <w:rPr>
          <w:rFonts w:ascii="Verdana" w:hAnsi="Verdana"/>
        </w:rPr>
        <w:t>s</w:t>
      </w:r>
      <w:r w:rsidRPr="00C03BDE">
        <w:rPr>
          <w:rFonts w:ascii="Verdana" w:hAnsi="Verdana"/>
        </w:rPr>
        <w:t xml:space="preserve"> automotor</w:t>
      </w:r>
      <w:r w:rsidR="00BB2361">
        <w:rPr>
          <w:rFonts w:ascii="Verdana" w:hAnsi="Verdana"/>
        </w:rPr>
        <w:t>es</w:t>
      </w:r>
      <w:r w:rsidRPr="00C03BDE">
        <w:rPr>
          <w:rFonts w:ascii="Verdana" w:hAnsi="Verdana"/>
        </w:rPr>
        <w:t xml:space="preserve"> de via terrestre</w:t>
      </w:r>
      <w:r w:rsidR="001E11B0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7B300E">
        <w:rPr>
          <w:rFonts w:ascii="Verdana" w:hAnsi="Verdana"/>
        </w:rPr>
        <w:t>aqueles</w:t>
      </w:r>
      <w:r w:rsidRPr="00C03BDE">
        <w:rPr>
          <w:rFonts w:ascii="Verdana" w:hAnsi="Verdana"/>
        </w:rPr>
        <w:t xml:space="preserve"> destinado</w:t>
      </w:r>
      <w:r w:rsidR="001E11B0">
        <w:rPr>
          <w:rFonts w:ascii="Verdana" w:hAnsi="Verdana"/>
        </w:rPr>
        <w:t>s</w:t>
      </w:r>
      <w:r w:rsidRPr="00C03BDE">
        <w:rPr>
          <w:rFonts w:ascii="Verdana" w:hAnsi="Verdana"/>
        </w:rPr>
        <w:t xml:space="preserve"> ao </w:t>
      </w:r>
      <w:r>
        <w:rPr>
          <w:rFonts w:ascii="Verdana" w:hAnsi="Verdana"/>
        </w:rPr>
        <w:t>transporte</w:t>
      </w:r>
      <w:r w:rsidRPr="00C03BD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público </w:t>
      </w:r>
      <w:r w:rsidRPr="00C03BDE">
        <w:rPr>
          <w:rFonts w:ascii="Verdana" w:hAnsi="Verdana"/>
        </w:rPr>
        <w:t>d</w:t>
      </w:r>
      <w:r>
        <w:rPr>
          <w:rFonts w:ascii="Verdana" w:hAnsi="Verdana"/>
        </w:rPr>
        <w:t xml:space="preserve">e passageiros </w:t>
      </w:r>
      <w:r w:rsidRPr="00C03BDE">
        <w:rPr>
          <w:rFonts w:ascii="Verdana" w:hAnsi="Verdana"/>
        </w:rPr>
        <w:t>nos trajeto</w:t>
      </w:r>
      <w:r>
        <w:rPr>
          <w:rFonts w:ascii="Verdana" w:hAnsi="Verdana"/>
        </w:rPr>
        <w:t>s</w:t>
      </w:r>
      <w:r w:rsidRPr="00C03BDE">
        <w:rPr>
          <w:rFonts w:ascii="Verdana" w:hAnsi="Verdana"/>
        </w:rPr>
        <w:t xml:space="preserve"> estabelecido</w:t>
      </w:r>
      <w:r>
        <w:rPr>
          <w:rFonts w:ascii="Verdana" w:hAnsi="Verdana"/>
        </w:rPr>
        <w:t>s</w:t>
      </w:r>
      <w:r w:rsidRPr="00C03BDE">
        <w:rPr>
          <w:rFonts w:ascii="Verdana" w:hAnsi="Verdana"/>
        </w:rPr>
        <w:t xml:space="preserve"> pelo Poder Público Municipal. 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§ 2°.</w:t>
      </w:r>
      <w:r>
        <w:rPr>
          <w:rFonts w:ascii="Verdana" w:hAnsi="Verdana"/>
        </w:rPr>
        <w:t xml:space="preserve"> </w:t>
      </w:r>
      <w:r w:rsidRPr="00C03BDE">
        <w:rPr>
          <w:rFonts w:ascii="Verdana" w:hAnsi="Verdana"/>
        </w:rPr>
        <w:t xml:space="preserve">Assento preferencial qualifica-se como aquele destinado </w:t>
      </w:r>
      <w:r w:rsidR="001E11B0">
        <w:rPr>
          <w:rFonts w:ascii="Verdana" w:hAnsi="Verdana"/>
        </w:rPr>
        <w:t>a</w:t>
      </w:r>
      <w:r w:rsidRPr="00C03BDE">
        <w:rPr>
          <w:rFonts w:ascii="Verdana" w:hAnsi="Verdana"/>
        </w:rPr>
        <w:t xml:space="preserve"> utilização, com </w:t>
      </w:r>
      <w:r w:rsidR="00BB2361">
        <w:rPr>
          <w:rFonts w:ascii="Verdana" w:hAnsi="Verdana"/>
        </w:rPr>
        <w:t>preferência, mas</w:t>
      </w:r>
      <w:r w:rsidRPr="00C03BDE">
        <w:rPr>
          <w:rFonts w:ascii="Verdana" w:hAnsi="Verdana"/>
        </w:rPr>
        <w:t xml:space="preserve"> sem exclusividade, a determinado usuário ou grupo de usuários.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§ 3°. Usuário em geral é aquele que não se enquadra como usuário preferencial.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§ 4°.</w:t>
      </w:r>
      <w:r>
        <w:rPr>
          <w:rFonts w:ascii="Verdana" w:hAnsi="Verdana"/>
        </w:rPr>
        <w:t xml:space="preserve"> </w:t>
      </w:r>
      <w:r w:rsidRPr="00C03BDE">
        <w:rPr>
          <w:rFonts w:ascii="Verdana" w:hAnsi="Verdana"/>
        </w:rPr>
        <w:t xml:space="preserve">Qualifica-se como usuário preferencial </w:t>
      </w:r>
      <w:r w:rsidR="001E11B0">
        <w:rPr>
          <w:rFonts w:ascii="Verdana" w:hAnsi="Verdana"/>
        </w:rPr>
        <w:t>a pessoa idosa, a pessoa com</w:t>
      </w:r>
      <w:r w:rsidRPr="00C03BDE">
        <w:rPr>
          <w:rFonts w:ascii="Verdana" w:hAnsi="Verdana"/>
        </w:rPr>
        <w:t xml:space="preserve"> </w:t>
      </w:r>
      <w:r w:rsidR="001E11B0">
        <w:rPr>
          <w:rFonts w:ascii="Verdana" w:hAnsi="Verdana"/>
        </w:rPr>
        <w:t>deficiência</w:t>
      </w:r>
      <w:r w:rsidRPr="00C03BDE">
        <w:rPr>
          <w:rFonts w:ascii="Verdana" w:hAnsi="Verdana"/>
        </w:rPr>
        <w:t xml:space="preserve">, </w:t>
      </w:r>
      <w:r w:rsidR="001E11B0">
        <w:rPr>
          <w:rFonts w:ascii="Verdana" w:hAnsi="Verdana"/>
        </w:rPr>
        <w:t xml:space="preserve">a pessoa obesa, </w:t>
      </w:r>
      <w:r w:rsidR="001E11B0" w:rsidRPr="00C03BDE">
        <w:rPr>
          <w:rFonts w:ascii="Verdana" w:hAnsi="Verdana"/>
        </w:rPr>
        <w:t>a gestante</w:t>
      </w:r>
      <w:r w:rsidRPr="00C03BDE">
        <w:rPr>
          <w:rFonts w:ascii="Verdana" w:hAnsi="Verdana"/>
        </w:rPr>
        <w:t xml:space="preserve"> e a pessoa acompanhada por criança de colo.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§ 5°.</w:t>
      </w:r>
      <w:r>
        <w:rPr>
          <w:rFonts w:ascii="Verdana" w:hAnsi="Verdana"/>
        </w:rPr>
        <w:t xml:space="preserve"> </w:t>
      </w:r>
      <w:r w:rsidRPr="00C03BDE">
        <w:rPr>
          <w:rFonts w:ascii="Verdana" w:hAnsi="Verdana"/>
        </w:rPr>
        <w:t>Esta lei aplica-se às concessionárias e permissionárias de serviço público de transporte coletivo</w:t>
      </w:r>
      <w:r w:rsidR="007B300E">
        <w:rPr>
          <w:rFonts w:ascii="Verdana" w:hAnsi="Verdana"/>
        </w:rPr>
        <w:t xml:space="preserve"> de passageiros</w:t>
      </w:r>
      <w:r w:rsidRPr="00C03BDE">
        <w:rPr>
          <w:rFonts w:ascii="Verdana" w:hAnsi="Verdana"/>
        </w:rPr>
        <w:t xml:space="preserve"> que mantém contratos administrativos com o Município de Araucária.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Art. 2°.</w:t>
      </w:r>
      <w:r>
        <w:rPr>
          <w:rFonts w:ascii="Verdana" w:hAnsi="Verdana"/>
        </w:rPr>
        <w:t xml:space="preserve"> </w:t>
      </w:r>
      <w:r w:rsidRPr="00C03BDE">
        <w:rPr>
          <w:rFonts w:ascii="Verdana" w:hAnsi="Verdana"/>
        </w:rPr>
        <w:t>Todos os assentos dos veículos</w:t>
      </w:r>
      <w:r w:rsidR="00BD116A">
        <w:rPr>
          <w:rFonts w:ascii="Verdana" w:hAnsi="Verdana"/>
        </w:rPr>
        <w:t xml:space="preserve"> </w:t>
      </w:r>
      <w:r w:rsidR="00BD116A" w:rsidRPr="00C03BDE">
        <w:rPr>
          <w:rFonts w:ascii="Verdana" w:hAnsi="Verdana"/>
        </w:rPr>
        <w:t>automotor</w:t>
      </w:r>
      <w:r w:rsidR="00BD116A">
        <w:rPr>
          <w:rFonts w:ascii="Verdana" w:hAnsi="Verdana"/>
        </w:rPr>
        <w:t>es</w:t>
      </w:r>
      <w:r w:rsidR="00BD116A" w:rsidRPr="00C03BDE">
        <w:rPr>
          <w:rFonts w:ascii="Verdana" w:hAnsi="Verdana"/>
        </w:rPr>
        <w:t xml:space="preserve"> de via terrestre</w:t>
      </w:r>
      <w:proofErr w:type="gramStart"/>
      <w:r w:rsidRPr="00C03BDE">
        <w:rPr>
          <w:rFonts w:ascii="Verdana" w:hAnsi="Verdana"/>
        </w:rPr>
        <w:t>, são</w:t>
      </w:r>
      <w:proofErr w:type="gramEnd"/>
      <w:r w:rsidRPr="00C03BDE">
        <w:rPr>
          <w:rFonts w:ascii="Verdana" w:hAnsi="Verdana"/>
        </w:rPr>
        <w:t xml:space="preserve"> preferenciais </w:t>
      </w:r>
      <w:r w:rsidR="00BD116A">
        <w:rPr>
          <w:rFonts w:ascii="Verdana" w:hAnsi="Verdana"/>
        </w:rPr>
        <w:t xml:space="preserve">para </w:t>
      </w:r>
      <w:r w:rsidR="007B300E">
        <w:rPr>
          <w:rFonts w:ascii="Verdana" w:hAnsi="Verdana"/>
        </w:rPr>
        <w:t xml:space="preserve">a pessoa idosa, </w:t>
      </w:r>
      <w:r w:rsidR="00BD116A">
        <w:rPr>
          <w:rFonts w:ascii="Verdana" w:hAnsi="Verdana"/>
        </w:rPr>
        <w:t xml:space="preserve">para </w:t>
      </w:r>
      <w:r w:rsidR="007B300E">
        <w:rPr>
          <w:rFonts w:ascii="Verdana" w:hAnsi="Verdana"/>
        </w:rPr>
        <w:t>a pessoa com</w:t>
      </w:r>
      <w:r w:rsidR="007B300E" w:rsidRPr="00C03BDE">
        <w:rPr>
          <w:rFonts w:ascii="Verdana" w:hAnsi="Verdana"/>
        </w:rPr>
        <w:t xml:space="preserve"> </w:t>
      </w:r>
      <w:r w:rsidR="007B300E">
        <w:rPr>
          <w:rFonts w:ascii="Verdana" w:hAnsi="Verdana"/>
        </w:rPr>
        <w:t>deficiência</w:t>
      </w:r>
      <w:r w:rsidR="007B300E" w:rsidRPr="00C03BDE">
        <w:rPr>
          <w:rFonts w:ascii="Verdana" w:hAnsi="Verdana"/>
        </w:rPr>
        <w:t xml:space="preserve">, </w:t>
      </w:r>
      <w:r w:rsidR="00BD116A">
        <w:rPr>
          <w:rFonts w:ascii="Verdana" w:hAnsi="Verdana"/>
        </w:rPr>
        <w:t xml:space="preserve">para </w:t>
      </w:r>
      <w:r w:rsidR="007B300E">
        <w:rPr>
          <w:rFonts w:ascii="Verdana" w:hAnsi="Verdana"/>
        </w:rPr>
        <w:t xml:space="preserve">a pessoa obesa, </w:t>
      </w:r>
      <w:r w:rsidR="00BD116A">
        <w:rPr>
          <w:rFonts w:ascii="Verdana" w:hAnsi="Verdana"/>
        </w:rPr>
        <w:t xml:space="preserve">para </w:t>
      </w:r>
      <w:r w:rsidR="007B300E" w:rsidRPr="00C03BDE">
        <w:rPr>
          <w:rFonts w:ascii="Verdana" w:hAnsi="Verdana"/>
        </w:rPr>
        <w:t xml:space="preserve">a gestante e </w:t>
      </w:r>
      <w:r w:rsidR="00BD116A">
        <w:rPr>
          <w:rFonts w:ascii="Verdana" w:hAnsi="Verdana"/>
        </w:rPr>
        <w:t xml:space="preserve">para </w:t>
      </w:r>
      <w:r w:rsidR="007B300E" w:rsidRPr="00C03BDE">
        <w:rPr>
          <w:rFonts w:ascii="Verdana" w:hAnsi="Verdana"/>
        </w:rPr>
        <w:t>a pessoa acompanhada por criança de colo</w:t>
      </w:r>
      <w:r w:rsidRPr="00C03BDE">
        <w:rPr>
          <w:rFonts w:ascii="Verdana" w:hAnsi="Verdana"/>
        </w:rPr>
        <w:t>.</w:t>
      </w:r>
    </w:p>
    <w:p w:rsidR="00C03BDE" w:rsidRPr="00C03BD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 xml:space="preserve">Parágrafo único. Os usuários em geral somente poderão utilizar-se dos </w:t>
      </w:r>
      <w:r w:rsidRPr="00C03BDE">
        <w:rPr>
          <w:rFonts w:ascii="Verdana" w:hAnsi="Verdana"/>
        </w:rPr>
        <w:lastRenderedPageBreak/>
        <w:t xml:space="preserve">assentos preferenciais se no recinto não estiver presente nenhum usuário preferencial que deles necessitem fazer uso, ou, se todos os usuários preferenciais já estiverem acomodados </w:t>
      </w:r>
      <w:r w:rsidR="007B300E">
        <w:rPr>
          <w:rFonts w:ascii="Verdana" w:hAnsi="Verdana"/>
        </w:rPr>
        <w:t xml:space="preserve">em </w:t>
      </w:r>
      <w:r w:rsidRPr="00C03BDE">
        <w:rPr>
          <w:rFonts w:ascii="Verdana" w:hAnsi="Verdana"/>
        </w:rPr>
        <w:t>outros assentos.</w:t>
      </w:r>
    </w:p>
    <w:p w:rsidR="007B300E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Art. 3</w:t>
      </w:r>
      <w:r w:rsidRPr="00C03BDE">
        <w:rPr>
          <w:rFonts w:ascii="Verdana" w:hAnsi="Verdana"/>
        </w:rPr>
        <w:t>°.</w:t>
      </w:r>
      <w:r>
        <w:rPr>
          <w:rFonts w:ascii="Verdana" w:hAnsi="Verdana"/>
        </w:rPr>
        <w:t xml:space="preserve"> A</w:t>
      </w:r>
      <w:r w:rsidRPr="00C03BDE">
        <w:rPr>
          <w:rFonts w:ascii="Verdana" w:hAnsi="Verdana"/>
        </w:rPr>
        <w:t xml:space="preserve">s concessionárias e </w:t>
      </w:r>
      <w:r w:rsidR="007B300E" w:rsidRPr="00C03BDE">
        <w:rPr>
          <w:rFonts w:ascii="Verdana" w:hAnsi="Verdana"/>
        </w:rPr>
        <w:t>permissionárias que prest</w:t>
      </w:r>
      <w:r w:rsidR="007B300E">
        <w:rPr>
          <w:rFonts w:ascii="Verdana" w:hAnsi="Verdana"/>
        </w:rPr>
        <w:t>a</w:t>
      </w:r>
      <w:r w:rsidR="007B300E" w:rsidRPr="00C03BDE">
        <w:rPr>
          <w:rFonts w:ascii="Verdana" w:hAnsi="Verdana"/>
        </w:rPr>
        <w:t xml:space="preserve">m </w:t>
      </w:r>
      <w:r w:rsidR="007B300E">
        <w:rPr>
          <w:rFonts w:ascii="Verdana" w:hAnsi="Verdana"/>
        </w:rPr>
        <w:t xml:space="preserve">serviço de transporte coletivo de passageiros e o </w:t>
      </w:r>
      <w:r w:rsidR="007B300E" w:rsidRPr="00C03BDE">
        <w:rPr>
          <w:rFonts w:ascii="Verdana" w:hAnsi="Verdana"/>
        </w:rPr>
        <w:t>Poder Executivo</w:t>
      </w:r>
      <w:r w:rsidR="007B300E">
        <w:rPr>
          <w:rFonts w:ascii="Verdana" w:hAnsi="Verdana"/>
        </w:rPr>
        <w:t>,</w:t>
      </w:r>
      <w:r w:rsidRPr="00C03BDE">
        <w:rPr>
          <w:rFonts w:ascii="Verdana" w:hAnsi="Verdana"/>
        </w:rPr>
        <w:t xml:space="preserve"> </w:t>
      </w:r>
      <w:r w:rsidR="007B300E">
        <w:rPr>
          <w:rFonts w:ascii="Verdana" w:hAnsi="Verdana"/>
        </w:rPr>
        <w:t>deverão informar a</w:t>
      </w:r>
      <w:r w:rsidRPr="00C03BDE">
        <w:rPr>
          <w:rFonts w:ascii="Verdana" w:hAnsi="Verdana"/>
        </w:rPr>
        <w:t xml:space="preserve">os usuários do transporte coletivo municipal sobre os comandos estatuídos </w:t>
      </w:r>
      <w:r w:rsidR="007B300E" w:rsidRPr="00C03BDE">
        <w:rPr>
          <w:rFonts w:ascii="Verdana" w:hAnsi="Verdana"/>
        </w:rPr>
        <w:t>pel</w:t>
      </w:r>
      <w:r w:rsidR="007B300E">
        <w:rPr>
          <w:rFonts w:ascii="Verdana" w:hAnsi="Verdana"/>
        </w:rPr>
        <w:t>o presente diploma legal</w:t>
      </w:r>
      <w:r w:rsidRPr="00C03BDE">
        <w:rPr>
          <w:rFonts w:ascii="Verdana" w:hAnsi="Verdana"/>
        </w:rPr>
        <w:t>.</w:t>
      </w:r>
    </w:p>
    <w:p w:rsidR="00C03BDE" w:rsidRPr="00C03BDE" w:rsidRDefault="007B300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 xml:space="preserve">Parágrafo único. </w:t>
      </w:r>
      <w:r>
        <w:rPr>
          <w:rFonts w:ascii="Verdana" w:hAnsi="Verdana"/>
        </w:rPr>
        <w:t>A</w:t>
      </w:r>
      <w:r w:rsidRPr="00C03BDE">
        <w:rPr>
          <w:rFonts w:ascii="Verdana" w:hAnsi="Verdana"/>
        </w:rPr>
        <w:t>s concessionárias e permissionárias que prest</w:t>
      </w:r>
      <w:r>
        <w:rPr>
          <w:rFonts w:ascii="Verdana" w:hAnsi="Verdana"/>
        </w:rPr>
        <w:t>a</w:t>
      </w:r>
      <w:r w:rsidRPr="00C03BDE">
        <w:rPr>
          <w:rFonts w:ascii="Verdana" w:hAnsi="Verdana"/>
        </w:rPr>
        <w:t xml:space="preserve">m </w:t>
      </w:r>
      <w:r>
        <w:rPr>
          <w:rFonts w:ascii="Verdana" w:hAnsi="Verdana"/>
        </w:rPr>
        <w:t>serviço de transporte coletivo de passageiros</w:t>
      </w:r>
      <w:r w:rsidR="00BD116A">
        <w:rPr>
          <w:rFonts w:ascii="Verdana" w:hAnsi="Verdana"/>
        </w:rPr>
        <w:t xml:space="preserve">, no prazo de até 60 (sessenta dias) contados a partir da publicação </w:t>
      </w:r>
      <w:proofErr w:type="gramStart"/>
      <w:r w:rsidR="00BD116A">
        <w:rPr>
          <w:rFonts w:ascii="Verdana" w:hAnsi="Verdana"/>
        </w:rPr>
        <w:t>da presente</w:t>
      </w:r>
      <w:proofErr w:type="gramEnd"/>
      <w:r w:rsidR="00BD116A">
        <w:rPr>
          <w:rFonts w:ascii="Verdana" w:hAnsi="Verdana"/>
        </w:rPr>
        <w:t xml:space="preserve"> lei, deverão sinalizar o interior dos veículos, informando que a totalidade dos assentos é destinada aos passageiros preferenciais.</w:t>
      </w:r>
    </w:p>
    <w:p w:rsidR="00DA357A" w:rsidRDefault="00C03BDE" w:rsidP="00C03BDE">
      <w:pPr>
        <w:spacing w:before="240" w:after="240"/>
        <w:ind w:firstLine="709"/>
        <w:jc w:val="both"/>
        <w:rPr>
          <w:rFonts w:ascii="Verdana" w:hAnsi="Verdana"/>
        </w:rPr>
      </w:pPr>
      <w:r w:rsidRPr="00C03BDE">
        <w:rPr>
          <w:rFonts w:ascii="Verdana" w:hAnsi="Verdana"/>
        </w:rPr>
        <w:t>Art. 4°. Esta Lei entra em vigor na data de sua publicação.</w:t>
      </w:r>
    </w:p>
    <w:p w:rsidR="00BD116A" w:rsidRDefault="00BD116A" w:rsidP="00C03BDE">
      <w:pPr>
        <w:spacing w:before="240" w:after="240"/>
        <w:ind w:firstLine="709"/>
        <w:jc w:val="both"/>
        <w:rPr>
          <w:rFonts w:ascii="Verdana" w:hAnsi="Verdana"/>
        </w:rPr>
      </w:pPr>
    </w:p>
    <w:p w:rsidR="00BD116A" w:rsidRDefault="00BD116A" w:rsidP="00C03BDE">
      <w:pPr>
        <w:spacing w:before="240" w:after="240"/>
        <w:ind w:firstLine="709"/>
        <w:jc w:val="both"/>
        <w:rPr>
          <w:rFonts w:ascii="Verdana" w:hAnsi="Verdana"/>
        </w:rPr>
      </w:pPr>
    </w:p>
    <w:p w:rsidR="00BD116A" w:rsidRPr="00BD116A" w:rsidRDefault="00BD116A" w:rsidP="00BD116A">
      <w:pPr>
        <w:spacing w:before="240" w:after="240"/>
        <w:jc w:val="center"/>
        <w:rPr>
          <w:rFonts w:ascii="Verdana" w:hAnsi="Verdana"/>
        </w:rPr>
      </w:pPr>
      <w:r>
        <w:rPr>
          <w:rFonts w:ascii="Verdana" w:hAnsi="Verdana"/>
        </w:rPr>
        <w:t>Paulo Horácio</w:t>
      </w:r>
      <w:r>
        <w:rPr>
          <w:rFonts w:ascii="Verdana" w:hAnsi="Verdana"/>
        </w:rPr>
        <w:br/>
        <w:t>Vereador</w:t>
      </w:r>
    </w:p>
    <w:p w:rsidR="00E13989" w:rsidRPr="00C03BDE" w:rsidRDefault="00E13989" w:rsidP="00C03BDE">
      <w:pPr>
        <w:pStyle w:val="Standard"/>
        <w:spacing w:before="120" w:after="120"/>
        <w:jc w:val="both"/>
        <w:rPr>
          <w:rFonts w:ascii="Verdana" w:hAnsi="Verdana"/>
        </w:rPr>
      </w:pPr>
    </w:p>
    <w:p w:rsidR="00AF057F" w:rsidRPr="00B54BE5" w:rsidRDefault="002A547A" w:rsidP="00B54BE5">
      <w:pPr>
        <w:pStyle w:val="Standard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="00AF057F" w:rsidRPr="00B54BE5">
        <w:rPr>
          <w:rFonts w:ascii="Verdana" w:hAnsi="Verdana"/>
          <w:b/>
        </w:rPr>
        <w:lastRenderedPageBreak/>
        <w:t>JUSTIFICATIVA</w:t>
      </w:r>
    </w:p>
    <w:p w:rsidR="006557DE" w:rsidRDefault="006557DE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BD116A" w:rsidRPr="00BD116A" w:rsidRDefault="00BD116A" w:rsidP="00BD116A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D116A">
        <w:rPr>
          <w:rFonts w:ascii="Verdana" w:hAnsi="Verdana"/>
        </w:rPr>
        <w:t>Respeitar o direito que todos os indivíduos têm de livre circulação e acesso aos locais faz com que a convivência social seja mais simples e justa. Tal direito chama-se acessibilidade que, segundo a lei, objetiva garantir que pessoas com deficiência física ou de mobilidade reduzida (que abrangem cidadãos como os idosos – pessoas acima de 60 anos de idade –, gestantes, obesos e pessoas com criança de colo) possam realizar atividades comuns ao dia a dia sem nenhum empecilho, contando com agentes facilitadores que proporcionem a mobilidade ágil, eficiente e confortável.</w:t>
      </w:r>
    </w:p>
    <w:p w:rsidR="00BD116A" w:rsidRPr="00BD116A" w:rsidRDefault="00BD116A" w:rsidP="00BD116A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D116A">
        <w:rPr>
          <w:rFonts w:ascii="Verdana" w:hAnsi="Verdana"/>
        </w:rPr>
        <w:t xml:space="preserve">São dois os conceitos existentes para assegurar a acessibilidade: preferencial e exclusivo. Ambas as definições são encontradas nas mais diversas situações, como em vagas de estacionamentos; assentos de ônibus e outros meios de transporte público; ou, então, em filas de banco, lojas e mercados. O importante para tornar os ambientes do </w:t>
      </w:r>
      <w:proofErr w:type="gramStart"/>
      <w:r w:rsidRPr="00BD116A">
        <w:rPr>
          <w:rFonts w:ascii="Verdana" w:hAnsi="Verdana"/>
        </w:rPr>
        <w:t>cotidiano mais acessíveis</w:t>
      </w:r>
      <w:proofErr w:type="gramEnd"/>
      <w:r w:rsidRPr="00BD116A">
        <w:rPr>
          <w:rFonts w:ascii="Verdana" w:hAnsi="Verdana"/>
        </w:rPr>
        <w:t>, é entender o significado e intuito das nomenclaturas, respeitando os conceitos para que, assim, todos os indivíduos tenham os seus direitos exercidos.</w:t>
      </w:r>
    </w:p>
    <w:p w:rsidR="00BD116A" w:rsidRPr="00BD116A" w:rsidRDefault="00BD116A" w:rsidP="00BD116A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D116A">
        <w:rPr>
          <w:rFonts w:ascii="Verdana" w:hAnsi="Verdana"/>
        </w:rPr>
        <w:t>Preferencial</w:t>
      </w:r>
      <w:r w:rsidR="000160BB">
        <w:rPr>
          <w:rFonts w:ascii="Verdana" w:hAnsi="Verdana"/>
        </w:rPr>
        <w:t xml:space="preserve">: </w:t>
      </w:r>
      <w:r w:rsidRPr="00BD116A">
        <w:rPr>
          <w:rFonts w:ascii="Verdana" w:hAnsi="Verdana"/>
        </w:rPr>
        <w:t>Esse conceito diz respeito a locais e ambientes que dão preferência às pessoas de mobilidade reduzida, porém, são lugares que também podem ser utilizados por todos os outros indivíduos. Por isso, aqui cabe usar o bom senso e ficar atento ao redor, notando se há alguma pessoa com necessidade especial e que precise de acesso facilitado em determinada situação. Encontramos o conceito do preferencial aplicado, principalmente, em filas de bancos e acentos de ônibus.</w:t>
      </w:r>
    </w:p>
    <w:p w:rsidR="00BD116A" w:rsidRPr="00BD116A" w:rsidRDefault="00BD116A" w:rsidP="00BD116A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D116A">
        <w:rPr>
          <w:rFonts w:ascii="Verdana" w:hAnsi="Verdana"/>
        </w:rPr>
        <w:t>Exclusivo</w:t>
      </w:r>
      <w:r w:rsidR="000160BB">
        <w:rPr>
          <w:rFonts w:ascii="Verdana" w:hAnsi="Verdana"/>
        </w:rPr>
        <w:t xml:space="preserve">: </w:t>
      </w:r>
      <w:r w:rsidRPr="00BD116A">
        <w:rPr>
          <w:rFonts w:ascii="Verdana" w:hAnsi="Verdana"/>
        </w:rPr>
        <w:t xml:space="preserve">Quando </w:t>
      </w:r>
      <w:proofErr w:type="gramStart"/>
      <w:r w:rsidRPr="00BD116A">
        <w:rPr>
          <w:rFonts w:ascii="Verdana" w:hAnsi="Verdana"/>
        </w:rPr>
        <w:t>a palavra “exclusivo”</w:t>
      </w:r>
      <w:proofErr w:type="gramEnd"/>
      <w:r w:rsidRPr="00BD116A">
        <w:rPr>
          <w:rFonts w:ascii="Verdana" w:hAnsi="Verdana"/>
        </w:rPr>
        <w:t xml:space="preserve"> faz parte de algum ambiente, significa que mesmo que o local esteja vazio, não deve ser ocupado por pessoas que não tenham deficiência física ou mobilidade reduzida – são espaços destinados especialmente às pessoas que realmente precisam. Seja uma vaga que está sem uso, ou uma fila que não tem ninguém, o espaço exclusivo não pode ser utilizado por aqueles que não possuem necessidades especiais. Além disso, vale lembrar que em alguns casos a violação dessa </w:t>
      </w:r>
      <w:r w:rsidRPr="00BD116A">
        <w:rPr>
          <w:rFonts w:ascii="Verdana" w:hAnsi="Verdana"/>
        </w:rPr>
        <w:lastRenderedPageBreak/>
        <w:t>norma acarreta em multas e punições. O conceito de exclusivo se aplica, principalmente, em vagas de estacionamento.</w:t>
      </w:r>
    </w:p>
    <w:p w:rsidR="00BD116A" w:rsidRDefault="00BD116A" w:rsidP="00BD116A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D116A">
        <w:rPr>
          <w:rFonts w:ascii="Verdana" w:hAnsi="Verdana"/>
        </w:rPr>
        <w:t>Educação e consciência são qualidades que não podem ser deixadas de fora, pois é essencial respeitar os direitos que todos possuem de acesso a todo e qualquer local.</w:t>
      </w:r>
    </w:p>
    <w:p w:rsidR="004F6251" w:rsidRDefault="000160BB" w:rsidP="00BD116A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Nesta linha, entendemos que não limitar </w:t>
      </w:r>
      <w:r w:rsidR="004F6251">
        <w:rPr>
          <w:rFonts w:ascii="Verdana" w:hAnsi="Verdana"/>
        </w:rPr>
        <w:t>a um determinado</w:t>
      </w:r>
      <w:r>
        <w:rPr>
          <w:rFonts w:ascii="Verdana" w:hAnsi="Verdana"/>
        </w:rPr>
        <w:t xml:space="preserve"> número </w:t>
      </w:r>
      <w:r w:rsidR="004F6251">
        <w:rPr>
          <w:rFonts w:ascii="Verdana" w:hAnsi="Verdana"/>
        </w:rPr>
        <w:t>os</w:t>
      </w:r>
      <w:r>
        <w:rPr>
          <w:rFonts w:ascii="Verdana" w:hAnsi="Verdana"/>
        </w:rPr>
        <w:t xml:space="preserve"> assentos preferenciais</w:t>
      </w:r>
      <w:r w:rsidR="004F6251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4F6251">
        <w:rPr>
          <w:rFonts w:ascii="Verdana" w:hAnsi="Verdana"/>
        </w:rPr>
        <w:t>será estimulado a sentido social do cidadão, fazendo-o observar o seu entorno e perceber a presença de pessoas que necessitam do uso da preferência.</w:t>
      </w:r>
    </w:p>
    <w:p w:rsidR="004F6251" w:rsidRDefault="004F6251" w:rsidP="00BD116A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Ao positivar a questão, o município aplica importante ação afirmativa para diminuir desigualdades impostas pela sociedade.</w:t>
      </w:r>
    </w:p>
    <w:p w:rsidR="000C03E8" w:rsidRPr="00B54BE5" w:rsidRDefault="000C03E8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0C03E8" w:rsidRPr="00B54BE5" w:rsidRDefault="000C03E8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 w:rsidRPr="00B54BE5">
        <w:rPr>
          <w:rFonts w:ascii="Verdana" w:hAnsi="Verdana"/>
        </w:rPr>
        <w:t xml:space="preserve">Araucária, </w:t>
      </w:r>
      <w:r w:rsidR="00BD116A">
        <w:rPr>
          <w:rFonts w:ascii="Verdana" w:hAnsi="Verdana"/>
        </w:rPr>
        <w:t>30</w:t>
      </w:r>
      <w:r w:rsidRPr="00B54BE5">
        <w:rPr>
          <w:rFonts w:ascii="Verdana" w:hAnsi="Verdana"/>
        </w:rPr>
        <w:t xml:space="preserve"> de </w:t>
      </w:r>
      <w:r w:rsidR="006557DE">
        <w:rPr>
          <w:rFonts w:ascii="Verdana" w:hAnsi="Verdana"/>
        </w:rPr>
        <w:t>novembro</w:t>
      </w:r>
      <w:r w:rsidRPr="00B54BE5">
        <w:rPr>
          <w:rFonts w:ascii="Verdana" w:hAnsi="Verdana"/>
        </w:rPr>
        <w:t xml:space="preserve"> de 201</w:t>
      </w:r>
      <w:r w:rsidR="00BD116A">
        <w:rPr>
          <w:rFonts w:ascii="Verdana" w:hAnsi="Verdana"/>
        </w:rPr>
        <w:t>5</w:t>
      </w:r>
      <w:r w:rsidRPr="00B54BE5">
        <w:rPr>
          <w:rFonts w:ascii="Verdana" w:hAnsi="Verdana"/>
        </w:rPr>
        <w:t>.</w:t>
      </w:r>
    </w:p>
    <w:p w:rsidR="000C03E8" w:rsidRPr="00B54BE5" w:rsidRDefault="000C03E8" w:rsidP="00B54BE5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0C03E8" w:rsidRPr="00B54BE5" w:rsidRDefault="000C03E8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PAULO HORÁCIO</w:t>
      </w:r>
    </w:p>
    <w:p w:rsidR="00551CD3" w:rsidRDefault="000C03E8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  <w:r w:rsidRPr="00B54BE5">
        <w:rPr>
          <w:rFonts w:ascii="Verdana" w:hAnsi="Verdana"/>
          <w:b/>
        </w:rPr>
        <w:t>VEREADOR</w:t>
      </w:r>
      <w:r w:rsidR="00E53385" w:rsidRPr="00B54BE5">
        <w:rPr>
          <w:rFonts w:ascii="Verdana" w:hAnsi="Verdana"/>
          <w:b/>
        </w:rPr>
        <w:t xml:space="preserve"> </w:t>
      </w:r>
    </w:p>
    <w:p w:rsidR="004F6251" w:rsidRDefault="004F6251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p w:rsidR="004F6251" w:rsidRDefault="004F6251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p w:rsidR="004F6251" w:rsidRDefault="004F6251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p w:rsidR="004F6251" w:rsidRDefault="004F6251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p w:rsidR="004F6251" w:rsidRPr="00BD116A" w:rsidRDefault="004F6251" w:rsidP="004F6251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4F6251" w:rsidRPr="00BD116A" w:rsidRDefault="004F6251" w:rsidP="004F6251">
      <w:pPr>
        <w:pStyle w:val="Standard"/>
        <w:spacing w:line="360" w:lineRule="auto"/>
        <w:ind w:firstLine="1701"/>
        <w:jc w:val="both"/>
        <w:rPr>
          <w:rFonts w:ascii="Verdana" w:hAnsi="Verdana"/>
        </w:rPr>
      </w:pPr>
    </w:p>
    <w:p w:rsidR="004F6251" w:rsidRPr="004F6251" w:rsidRDefault="004F6251" w:rsidP="004F6251">
      <w:pPr>
        <w:pStyle w:val="Standard"/>
        <w:spacing w:line="360" w:lineRule="auto"/>
        <w:rPr>
          <w:rFonts w:ascii="Verdana" w:hAnsi="Verdana"/>
          <w:sz w:val="18"/>
        </w:rPr>
      </w:pPr>
    </w:p>
    <w:p w:rsidR="004F6251" w:rsidRPr="004F6251" w:rsidRDefault="004F6251" w:rsidP="004F6251">
      <w:pPr>
        <w:pStyle w:val="Standard"/>
        <w:spacing w:line="360" w:lineRule="auto"/>
        <w:rPr>
          <w:rFonts w:ascii="Verdana" w:hAnsi="Verdana"/>
          <w:sz w:val="18"/>
        </w:rPr>
      </w:pPr>
      <w:proofErr w:type="gramStart"/>
      <w:r w:rsidRPr="004F6251">
        <w:rPr>
          <w:rFonts w:ascii="Verdana" w:hAnsi="Verdana"/>
          <w:sz w:val="18"/>
        </w:rPr>
        <w:t>referência</w:t>
      </w:r>
      <w:proofErr w:type="gramEnd"/>
      <w:r w:rsidRPr="004F6251">
        <w:rPr>
          <w:rFonts w:ascii="Verdana" w:hAnsi="Verdana"/>
          <w:sz w:val="18"/>
        </w:rPr>
        <w:t>: http://www.acessoirrestrito.org/entenda-a-diferenca-entre-preferencial-e-exclusivo/</w:t>
      </w:r>
    </w:p>
    <w:p w:rsidR="004F6251" w:rsidRPr="00B54BE5" w:rsidRDefault="004F6251" w:rsidP="00B54BE5">
      <w:pPr>
        <w:pStyle w:val="Standard"/>
        <w:spacing w:line="360" w:lineRule="auto"/>
        <w:ind w:firstLine="1701"/>
        <w:jc w:val="both"/>
        <w:rPr>
          <w:rFonts w:ascii="Verdana" w:hAnsi="Verdana"/>
          <w:b/>
        </w:rPr>
      </w:pPr>
    </w:p>
    <w:sectPr w:rsidR="004F6251" w:rsidRPr="00B54BE5" w:rsidSect="00F35EE7">
      <w:headerReference w:type="default" r:id="rId9"/>
      <w:pgSz w:w="11906" w:h="16838"/>
      <w:pgMar w:top="2087" w:right="1134" w:bottom="1134" w:left="1134" w:header="2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CC" w:rsidRDefault="001D21CC" w:rsidP="00771272">
      <w:r>
        <w:separator/>
      </w:r>
    </w:p>
  </w:endnote>
  <w:endnote w:type="continuationSeparator" w:id="0">
    <w:p w:rsidR="001D21CC" w:rsidRDefault="001D21CC" w:rsidP="007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CC" w:rsidRDefault="001D21CC" w:rsidP="00771272">
      <w:r w:rsidRPr="00771272">
        <w:rPr>
          <w:color w:val="000000"/>
        </w:rPr>
        <w:separator/>
      </w:r>
    </w:p>
  </w:footnote>
  <w:footnote w:type="continuationSeparator" w:id="0">
    <w:p w:rsidR="001D21CC" w:rsidRDefault="001D21CC" w:rsidP="00771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25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3"/>
      <w:gridCol w:w="7362"/>
    </w:tblGrid>
    <w:tr w:rsidR="00771272" w:rsidTr="00B82B4D">
      <w:trPr>
        <w:trHeight w:hRule="exact" w:val="1600"/>
      </w:trPr>
      <w:tc>
        <w:tcPr>
          <w:tcW w:w="226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771272" w:rsidRDefault="00916484">
          <w:pPr>
            <w:pStyle w:val="Standard"/>
            <w:textAlignment w:val="auto"/>
          </w:pPr>
          <w:r>
            <w:rPr>
              <w:noProof/>
              <w:lang w:eastAsia="pt-BR" w:bidi="ar-SA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0</wp:posOffset>
                </wp:positionV>
                <wp:extent cx="1102360" cy="761365"/>
                <wp:effectExtent l="0" t="0" r="2540" b="635"/>
                <wp:wrapSquare wrapText="bothSides"/>
                <wp:docPr id="1" name="figura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613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62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</w:tcPr>
        <w:p w:rsidR="00771272" w:rsidRDefault="00771272">
          <w:pPr>
            <w:pStyle w:val="Standard"/>
            <w:jc w:val="center"/>
            <w:textAlignment w:val="auto"/>
            <w:rPr>
              <w:b/>
              <w:bCs/>
              <w:smallCaps/>
              <w:sz w:val="28"/>
              <w:szCs w:val="28"/>
            </w:rPr>
          </w:pPr>
          <w:r>
            <w:rPr>
              <w:b/>
              <w:bCs/>
              <w:smallCaps/>
              <w:sz w:val="28"/>
              <w:szCs w:val="28"/>
            </w:rPr>
            <w:t>CÂMARA MUNICIPAL DE ARAUCÁRIA</w:t>
          </w:r>
        </w:p>
        <w:p w:rsidR="00771272" w:rsidRPr="00D90BDD" w:rsidRDefault="00771272">
          <w:pPr>
            <w:pStyle w:val="Standard"/>
            <w:jc w:val="center"/>
            <w:textAlignment w:val="auto"/>
            <w:rPr>
              <w:b/>
              <w:bCs/>
              <w:smallCaps/>
              <w:sz w:val="20"/>
              <w:szCs w:val="20"/>
            </w:rPr>
          </w:pPr>
          <w:r w:rsidRPr="00D90BDD">
            <w:rPr>
              <w:b/>
              <w:bCs/>
              <w:smallCaps/>
              <w:sz w:val="20"/>
              <w:szCs w:val="20"/>
            </w:rPr>
            <w:t>ESTADO DO PARANÁ</w:t>
          </w:r>
        </w:p>
        <w:p w:rsidR="00771272" w:rsidRDefault="00771272">
          <w:pPr>
            <w:pStyle w:val="Standard"/>
            <w:jc w:val="center"/>
            <w:textAlignment w:val="auto"/>
            <w:rPr>
              <w:b/>
              <w:bCs/>
              <w:smallCaps/>
              <w:sz w:val="28"/>
              <w:szCs w:val="28"/>
            </w:rPr>
          </w:pPr>
          <w:r w:rsidRPr="00D90BDD">
            <w:rPr>
              <w:b/>
              <w:bCs/>
              <w:smallCaps/>
              <w:sz w:val="20"/>
              <w:szCs w:val="20"/>
            </w:rPr>
            <w:t xml:space="preserve">Edifício Vereador Pedro Nolasco </w:t>
          </w:r>
          <w:proofErr w:type="spellStart"/>
          <w:r w:rsidRPr="00D90BDD">
            <w:rPr>
              <w:b/>
              <w:bCs/>
              <w:smallCaps/>
              <w:sz w:val="20"/>
              <w:szCs w:val="20"/>
            </w:rPr>
            <w:t>Pizzato</w:t>
          </w:r>
          <w:proofErr w:type="spellEnd"/>
        </w:p>
      </w:tc>
    </w:tr>
  </w:tbl>
  <w:p w:rsidR="00771272" w:rsidRDefault="00771272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1B1C"/>
    <w:multiLevelType w:val="hybridMultilevel"/>
    <w:tmpl w:val="3C5C25FE"/>
    <w:lvl w:ilvl="0" w:tplc="7110EEA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DD91BB5"/>
    <w:multiLevelType w:val="hybridMultilevel"/>
    <w:tmpl w:val="F6E8C02E"/>
    <w:lvl w:ilvl="0" w:tplc="3A681CD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7880263D"/>
    <w:multiLevelType w:val="hybridMultilevel"/>
    <w:tmpl w:val="10D8A4BE"/>
    <w:lvl w:ilvl="0" w:tplc="AC3E3BC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72"/>
    <w:rsid w:val="000160BB"/>
    <w:rsid w:val="00020B8B"/>
    <w:rsid w:val="000253A8"/>
    <w:rsid w:val="00027D8B"/>
    <w:rsid w:val="000443DA"/>
    <w:rsid w:val="000458E8"/>
    <w:rsid w:val="0005188D"/>
    <w:rsid w:val="00061642"/>
    <w:rsid w:val="00081911"/>
    <w:rsid w:val="00083026"/>
    <w:rsid w:val="00085263"/>
    <w:rsid w:val="00085D4C"/>
    <w:rsid w:val="000A06C5"/>
    <w:rsid w:val="000A1BEC"/>
    <w:rsid w:val="000B5D4F"/>
    <w:rsid w:val="000C03E8"/>
    <w:rsid w:val="000D0A3F"/>
    <w:rsid w:val="000D49CC"/>
    <w:rsid w:val="000E5330"/>
    <w:rsid w:val="00126A97"/>
    <w:rsid w:val="00135FB4"/>
    <w:rsid w:val="00143C93"/>
    <w:rsid w:val="0014728F"/>
    <w:rsid w:val="001504D8"/>
    <w:rsid w:val="00150E72"/>
    <w:rsid w:val="00167C60"/>
    <w:rsid w:val="001957DB"/>
    <w:rsid w:val="00196B7F"/>
    <w:rsid w:val="001D1D55"/>
    <w:rsid w:val="001D21CC"/>
    <w:rsid w:val="001E00B5"/>
    <w:rsid w:val="001E11B0"/>
    <w:rsid w:val="001E5DC6"/>
    <w:rsid w:val="00226E33"/>
    <w:rsid w:val="00237739"/>
    <w:rsid w:val="002409B6"/>
    <w:rsid w:val="00263BD9"/>
    <w:rsid w:val="00265841"/>
    <w:rsid w:val="002765D6"/>
    <w:rsid w:val="00290A32"/>
    <w:rsid w:val="002A547A"/>
    <w:rsid w:val="002F2786"/>
    <w:rsid w:val="00313777"/>
    <w:rsid w:val="00313CE0"/>
    <w:rsid w:val="00343A54"/>
    <w:rsid w:val="00356C1B"/>
    <w:rsid w:val="003649BA"/>
    <w:rsid w:val="003771D1"/>
    <w:rsid w:val="003B2F70"/>
    <w:rsid w:val="003F22B1"/>
    <w:rsid w:val="00403509"/>
    <w:rsid w:val="004143E7"/>
    <w:rsid w:val="00422F09"/>
    <w:rsid w:val="00434E6F"/>
    <w:rsid w:val="0044031B"/>
    <w:rsid w:val="00485E4D"/>
    <w:rsid w:val="00491E04"/>
    <w:rsid w:val="004B1E88"/>
    <w:rsid w:val="004C4070"/>
    <w:rsid w:val="004D0937"/>
    <w:rsid w:val="004E1D5A"/>
    <w:rsid w:val="004E4757"/>
    <w:rsid w:val="004E4E8E"/>
    <w:rsid w:val="004F6251"/>
    <w:rsid w:val="00501EB5"/>
    <w:rsid w:val="00505568"/>
    <w:rsid w:val="00537318"/>
    <w:rsid w:val="005471EB"/>
    <w:rsid w:val="00551CD3"/>
    <w:rsid w:val="00556B5C"/>
    <w:rsid w:val="00574CD9"/>
    <w:rsid w:val="00583843"/>
    <w:rsid w:val="005B22D7"/>
    <w:rsid w:val="005D7546"/>
    <w:rsid w:val="005E674D"/>
    <w:rsid w:val="005E736D"/>
    <w:rsid w:val="006036CF"/>
    <w:rsid w:val="00632B40"/>
    <w:rsid w:val="006360BB"/>
    <w:rsid w:val="006557DE"/>
    <w:rsid w:val="00667219"/>
    <w:rsid w:val="00673A92"/>
    <w:rsid w:val="006828BA"/>
    <w:rsid w:val="006978DA"/>
    <w:rsid w:val="00704470"/>
    <w:rsid w:val="00717EF0"/>
    <w:rsid w:val="00722EB3"/>
    <w:rsid w:val="0074632A"/>
    <w:rsid w:val="007466F2"/>
    <w:rsid w:val="007701B0"/>
    <w:rsid w:val="00771272"/>
    <w:rsid w:val="00794FC6"/>
    <w:rsid w:val="007A78D1"/>
    <w:rsid w:val="007B23DA"/>
    <w:rsid w:val="007B300E"/>
    <w:rsid w:val="007C03B2"/>
    <w:rsid w:val="007C6EFC"/>
    <w:rsid w:val="007E4B02"/>
    <w:rsid w:val="007F10AB"/>
    <w:rsid w:val="00800723"/>
    <w:rsid w:val="0081275C"/>
    <w:rsid w:val="00836712"/>
    <w:rsid w:val="00864B09"/>
    <w:rsid w:val="00867F45"/>
    <w:rsid w:val="00871926"/>
    <w:rsid w:val="00880B34"/>
    <w:rsid w:val="00882A0C"/>
    <w:rsid w:val="008C0724"/>
    <w:rsid w:val="008C5B6A"/>
    <w:rsid w:val="008D696B"/>
    <w:rsid w:val="008E4BC9"/>
    <w:rsid w:val="009075F9"/>
    <w:rsid w:val="0091460A"/>
    <w:rsid w:val="00916484"/>
    <w:rsid w:val="00940CF3"/>
    <w:rsid w:val="00972AC7"/>
    <w:rsid w:val="009E4288"/>
    <w:rsid w:val="009F0090"/>
    <w:rsid w:val="00A05D73"/>
    <w:rsid w:val="00A112A0"/>
    <w:rsid w:val="00A81AB2"/>
    <w:rsid w:val="00A81DBF"/>
    <w:rsid w:val="00AD1CEB"/>
    <w:rsid w:val="00AE2E60"/>
    <w:rsid w:val="00AF057F"/>
    <w:rsid w:val="00AF74AD"/>
    <w:rsid w:val="00B06131"/>
    <w:rsid w:val="00B127A4"/>
    <w:rsid w:val="00B16338"/>
    <w:rsid w:val="00B21543"/>
    <w:rsid w:val="00B312D7"/>
    <w:rsid w:val="00B4106D"/>
    <w:rsid w:val="00B54BE5"/>
    <w:rsid w:val="00B64FB3"/>
    <w:rsid w:val="00B801CC"/>
    <w:rsid w:val="00B82B4D"/>
    <w:rsid w:val="00B91443"/>
    <w:rsid w:val="00BA7010"/>
    <w:rsid w:val="00BB2361"/>
    <w:rsid w:val="00BB4474"/>
    <w:rsid w:val="00BB6D39"/>
    <w:rsid w:val="00BC5F0A"/>
    <w:rsid w:val="00BD0DD0"/>
    <w:rsid w:val="00BD116A"/>
    <w:rsid w:val="00BF2C3C"/>
    <w:rsid w:val="00C03BDE"/>
    <w:rsid w:val="00C05379"/>
    <w:rsid w:val="00C2241C"/>
    <w:rsid w:val="00C278D9"/>
    <w:rsid w:val="00C418DC"/>
    <w:rsid w:val="00C60995"/>
    <w:rsid w:val="00C638DD"/>
    <w:rsid w:val="00C63E67"/>
    <w:rsid w:val="00C965D4"/>
    <w:rsid w:val="00CA3F67"/>
    <w:rsid w:val="00CB5C48"/>
    <w:rsid w:val="00CE0C6D"/>
    <w:rsid w:val="00CE6D95"/>
    <w:rsid w:val="00CF4FF8"/>
    <w:rsid w:val="00CF776D"/>
    <w:rsid w:val="00D03E7D"/>
    <w:rsid w:val="00D90BDD"/>
    <w:rsid w:val="00D95FF3"/>
    <w:rsid w:val="00DA134F"/>
    <w:rsid w:val="00DA357A"/>
    <w:rsid w:val="00DA769B"/>
    <w:rsid w:val="00DD14BC"/>
    <w:rsid w:val="00DE79A8"/>
    <w:rsid w:val="00E03876"/>
    <w:rsid w:val="00E06EB9"/>
    <w:rsid w:val="00E13989"/>
    <w:rsid w:val="00E161A3"/>
    <w:rsid w:val="00E222D1"/>
    <w:rsid w:val="00E53385"/>
    <w:rsid w:val="00E65C6C"/>
    <w:rsid w:val="00E823D3"/>
    <w:rsid w:val="00E95B26"/>
    <w:rsid w:val="00EA23EB"/>
    <w:rsid w:val="00EB4046"/>
    <w:rsid w:val="00EE3083"/>
    <w:rsid w:val="00EF49E4"/>
    <w:rsid w:val="00F05005"/>
    <w:rsid w:val="00F10C3B"/>
    <w:rsid w:val="00F16644"/>
    <w:rsid w:val="00F246F8"/>
    <w:rsid w:val="00F27B0A"/>
    <w:rsid w:val="00F35EE7"/>
    <w:rsid w:val="00F36C68"/>
    <w:rsid w:val="00F45EAA"/>
    <w:rsid w:val="00F62685"/>
    <w:rsid w:val="00FA3248"/>
    <w:rsid w:val="00FA659E"/>
    <w:rsid w:val="00FC776B"/>
    <w:rsid w:val="00FD53C9"/>
    <w:rsid w:val="00FF135A"/>
    <w:rsid w:val="00FF65E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127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paragraph" w:customStyle="1" w:styleId="Heading">
    <w:name w:val="Heading"/>
    <w:basedOn w:val="Standard"/>
    <w:next w:val="Textbody"/>
    <w:rsid w:val="007712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71272"/>
    <w:pPr>
      <w:spacing w:after="120"/>
    </w:pPr>
  </w:style>
  <w:style w:type="paragraph" w:styleId="Lista">
    <w:name w:val="List"/>
    <w:basedOn w:val="Textbody"/>
    <w:rsid w:val="00771272"/>
  </w:style>
  <w:style w:type="paragraph" w:customStyle="1" w:styleId="Caption1">
    <w:name w:val="Caption1"/>
    <w:basedOn w:val="Standard"/>
    <w:rsid w:val="00771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71272"/>
    <w:pPr>
      <w:suppressLineNumbers/>
    </w:pPr>
  </w:style>
  <w:style w:type="paragraph" w:customStyle="1" w:styleId="Header1">
    <w:name w:val="Header1"/>
    <w:basedOn w:val="Standard"/>
    <w:rsid w:val="00771272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71272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77127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71272"/>
    <w:rPr>
      <w:szCs w:val="21"/>
    </w:rPr>
  </w:style>
  <w:style w:type="paragraph" w:styleId="Textodenotaderodap">
    <w:name w:val="footnote text"/>
    <w:basedOn w:val="Normal"/>
    <w:link w:val="TextodenotaderodapChar"/>
    <w:unhideWhenUsed/>
    <w:rsid w:val="005E674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rsid w:val="005E674D"/>
    <w:rPr>
      <w:kern w:val="3"/>
      <w:szCs w:val="18"/>
      <w:lang w:eastAsia="zh-CN" w:bidi="hi-IN"/>
    </w:rPr>
  </w:style>
  <w:style w:type="character" w:styleId="Refdenotaderodap">
    <w:name w:val="footnote reference"/>
    <w:basedOn w:val="Fontepargpadro"/>
    <w:unhideWhenUsed/>
    <w:rsid w:val="005E67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830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D90BD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90BDD"/>
    <w:rPr>
      <w:kern w:val="3"/>
      <w:sz w:val="24"/>
      <w:szCs w:val="21"/>
      <w:lang w:eastAsia="zh-CN" w:bidi="hi-IN"/>
    </w:rPr>
  </w:style>
  <w:style w:type="character" w:customStyle="1" w:styleId="Caracteresdenotaderodap">
    <w:name w:val="Caracteres de nota de rodapé"/>
    <w:basedOn w:val="Fontepargpadro"/>
    <w:rsid w:val="00574CD9"/>
    <w:rPr>
      <w:vertAlign w:val="superscript"/>
    </w:rPr>
  </w:style>
  <w:style w:type="character" w:customStyle="1" w:styleId="apple-converted-space">
    <w:name w:val="apple-converted-space"/>
    <w:basedOn w:val="Fontepargpadro"/>
    <w:rsid w:val="00020B8B"/>
  </w:style>
  <w:style w:type="paragraph" w:customStyle="1" w:styleId="Default">
    <w:name w:val="Default"/>
    <w:rsid w:val="00AF7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1957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artigo">
    <w:name w:val="artigo"/>
    <w:basedOn w:val="Normal"/>
    <w:rsid w:val="004E4E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ementa0">
    <w:name w:val="ementa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0">
    <w:name w:val="texto1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127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pt-BR" w:eastAsia="zh-CN" w:bidi="hi-IN"/>
    </w:rPr>
  </w:style>
  <w:style w:type="paragraph" w:customStyle="1" w:styleId="Heading">
    <w:name w:val="Heading"/>
    <w:basedOn w:val="Standard"/>
    <w:next w:val="Textbody"/>
    <w:rsid w:val="007712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71272"/>
    <w:pPr>
      <w:spacing w:after="120"/>
    </w:pPr>
  </w:style>
  <w:style w:type="paragraph" w:styleId="Lista">
    <w:name w:val="List"/>
    <w:basedOn w:val="Textbody"/>
    <w:rsid w:val="00771272"/>
  </w:style>
  <w:style w:type="paragraph" w:customStyle="1" w:styleId="Caption1">
    <w:name w:val="Caption1"/>
    <w:basedOn w:val="Standard"/>
    <w:rsid w:val="00771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71272"/>
    <w:pPr>
      <w:suppressLineNumbers/>
    </w:pPr>
  </w:style>
  <w:style w:type="paragraph" w:customStyle="1" w:styleId="Header1">
    <w:name w:val="Header1"/>
    <w:basedOn w:val="Standard"/>
    <w:rsid w:val="00771272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71272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771272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71272"/>
    <w:rPr>
      <w:szCs w:val="21"/>
    </w:rPr>
  </w:style>
  <w:style w:type="paragraph" w:styleId="Textodenotaderodap">
    <w:name w:val="footnote text"/>
    <w:basedOn w:val="Normal"/>
    <w:link w:val="TextodenotaderodapChar"/>
    <w:unhideWhenUsed/>
    <w:rsid w:val="005E674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rsid w:val="005E674D"/>
    <w:rPr>
      <w:kern w:val="3"/>
      <w:szCs w:val="18"/>
      <w:lang w:eastAsia="zh-CN" w:bidi="hi-IN"/>
    </w:rPr>
  </w:style>
  <w:style w:type="character" w:styleId="Refdenotaderodap">
    <w:name w:val="footnote reference"/>
    <w:basedOn w:val="Fontepargpadro"/>
    <w:unhideWhenUsed/>
    <w:rsid w:val="005E67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830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D90BDD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90BDD"/>
    <w:rPr>
      <w:kern w:val="3"/>
      <w:sz w:val="24"/>
      <w:szCs w:val="21"/>
      <w:lang w:eastAsia="zh-CN" w:bidi="hi-IN"/>
    </w:rPr>
  </w:style>
  <w:style w:type="character" w:customStyle="1" w:styleId="Caracteresdenotaderodap">
    <w:name w:val="Caracteres de nota de rodapé"/>
    <w:basedOn w:val="Fontepargpadro"/>
    <w:rsid w:val="00574CD9"/>
    <w:rPr>
      <w:vertAlign w:val="superscript"/>
    </w:rPr>
  </w:style>
  <w:style w:type="character" w:customStyle="1" w:styleId="apple-converted-space">
    <w:name w:val="apple-converted-space"/>
    <w:basedOn w:val="Fontepargpadro"/>
    <w:rsid w:val="00020B8B"/>
  </w:style>
  <w:style w:type="paragraph" w:customStyle="1" w:styleId="Default">
    <w:name w:val="Default"/>
    <w:rsid w:val="00AF7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1957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artigo">
    <w:name w:val="artigo"/>
    <w:basedOn w:val="Normal"/>
    <w:rsid w:val="004E4E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ementa0">
    <w:name w:val="ementa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0">
    <w:name w:val="texto10"/>
    <w:basedOn w:val="Normal"/>
    <w:rsid w:val="005E73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B801F-381F-4073-A657-A716B9D9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1000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6393</CharactersWithSpaces>
  <SharedDoc>false</SharedDoc>
  <HLinks>
    <vt:vector size="12" baseType="variant">
      <vt:variant>
        <vt:i4>131180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http://www.planalto.gov.br/ccivil_03/LEIS/L9656.htm</vt:lpwstr>
      </vt:variant>
      <vt:variant>
        <vt:lpwstr>art14</vt:lpwstr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http://www.planalto.gov.br/ccivil_03/LEIS/L8069.htm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E. Zanetti</dc:creator>
  <cp:lastModifiedBy>PH</cp:lastModifiedBy>
  <cp:revision>4</cp:revision>
  <cp:lastPrinted>2013-03-07T15:06:00Z</cp:lastPrinted>
  <dcterms:created xsi:type="dcterms:W3CDTF">2015-11-30T14:43:00Z</dcterms:created>
  <dcterms:modified xsi:type="dcterms:W3CDTF">2015-11-30T16:59:00Z</dcterms:modified>
</cp:coreProperties>
</file>